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7B00" w14:textId="7FC9B9E4" w:rsidR="0020100F" w:rsidRDefault="0028761E" w:rsidP="003201B2">
      <w:pPr>
        <w:pStyle w:val="Titre1"/>
        <w:spacing w:line="283" w:lineRule="auto"/>
        <w:contextualSpacing w:val="0"/>
      </w:pPr>
      <w:r>
        <w:t>Consignes pour les p</w:t>
      </w:r>
      <w:r w:rsidR="00320489">
        <w:t>orteurs d’un plâtre</w:t>
      </w:r>
    </w:p>
    <w:p w14:paraId="54CD1374" w14:textId="77777777" w:rsidR="00776C13" w:rsidRDefault="00776C13" w:rsidP="003201B2">
      <w:pPr>
        <w:spacing w:line="283" w:lineRule="auto"/>
        <w:contextualSpacing w:val="0"/>
        <w:jc w:val="both"/>
      </w:pPr>
    </w:p>
    <w:p w14:paraId="3C285DA8" w14:textId="7E7ECB89" w:rsidR="00776C13" w:rsidRPr="00CF161D" w:rsidRDefault="00776C13" w:rsidP="003201B2">
      <w:pPr>
        <w:pStyle w:val="Soulign"/>
        <w:spacing w:line="283" w:lineRule="auto"/>
        <w:contextualSpacing w:val="0"/>
      </w:pPr>
      <w:r>
        <w:t>Consignes générales</w:t>
      </w:r>
    </w:p>
    <w:p w14:paraId="76AD22CD" w14:textId="46618E5A" w:rsidR="002C5E67" w:rsidRDefault="002C5E67" w:rsidP="003201B2">
      <w:pPr>
        <w:pStyle w:val="Paragraphedeliste"/>
        <w:numPr>
          <w:ilvl w:val="0"/>
          <w:numId w:val="9"/>
        </w:numPr>
        <w:spacing w:line="283" w:lineRule="auto"/>
        <w:contextualSpacing w:val="0"/>
      </w:pPr>
      <w:r>
        <w:t xml:space="preserve">N’essayez pas d’accélérer le séchage de votre plâtre (sèche-cheveux, radiateur, soleil…) </w:t>
      </w:r>
      <w:r>
        <w:sym w:font="Wingdings" w:char="F0E0"/>
      </w:r>
      <w:r>
        <w:t xml:space="preserve"> Risque de brûlure importante.</w:t>
      </w:r>
    </w:p>
    <w:p w14:paraId="4DD9B826" w14:textId="6F82596A" w:rsidR="00776C13" w:rsidRDefault="00776C13" w:rsidP="003201B2">
      <w:pPr>
        <w:pStyle w:val="Paragraphedeliste"/>
        <w:numPr>
          <w:ilvl w:val="0"/>
          <w:numId w:val="9"/>
        </w:numPr>
        <w:spacing w:line="283" w:lineRule="auto"/>
        <w:contextualSpacing w:val="0"/>
      </w:pPr>
      <w:r w:rsidRPr="00776C13">
        <w:t>Garde</w:t>
      </w:r>
      <w:r>
        <w:t>z</w:t>
      </w:r>
      <w:r w:rsidRPr="00776C13">
        <w:t xml:space="preserve"> le plâtre </w:t>
      </w:r>
      <w:r w:rsidRPr="00776C13">
        <w:rPr>
          <w:b/>
          <w:bCs/>
        </w:rPr>
        <w:t>propre et sec</w:t>
      </w:r>
      <w:r>
        <w:t>, pas de douche ou de bain.</w:t>
      </w:r>
      <w:r w:rsidRPr="00776C13">
        <w:t xml:space="preserve"> </w:t>
      </w:r>
    </w:p>
    <w:p w14:paraId="3C037218" w14:textId="63C7CE29" w:rsidR="00776C13" w:rsidRDefault="00776C13" w:rsidP="003201B2">
      <w:pPr>
        <w:pStyle w:val="Paragraphedeliste"/>
        <w:numPr>
          <w:ilvl w:val="0"/>
          <w:numId w:val="9"/>
        </w:numPr>
        <w:spacing w:line="283" w:lineRule="auto"/>
        <w:contextualSpacing w:val="0"/>
      </w:pPr>
      <w:r w:rsidRPr="00776C13">
        <w:t>N</w:t>
      </w:r>
      <w:r>
        <w:t xml:space="preserve">’introduisez pas </w:t>
      </w:r>
      <w:r w:rsidRPr="00776C13">
        <w:t xml:space="preserve">d’objet dans le plâtre pour </w:t>
      </w:r>
      <w:r>
        <w:t>vous</w:t>
      </w:r>
      <w:r w:rsidRPr="00776C13">
        <w:t xml:space="preserve"> gratter : il existe un spray apaisant vendu en pharmacie.</w:t>
      </w:r>
    </w:p>
    <w:p w14:paraId="08422295" w14:textId="13C0291C" w:rsidR="00776C13" w:rsidRDefault="00776C13" w:rsidP="003201B2">
      <w:pPr>
        <w:pStyle w:val="Paragraphedeliste"/>
        <w:numPr>
          <w:ilvl w:val="0"/>
          <w:numId w:val="9"/>
        </w:numPr>
        <w:spacing w:line="283" w:lineRule="auto"/>
        <w:contextualSpacing w:val="0"/>
      </w:pPr>
      <w:r w:rsidRPr="00776C13">
        <w:t>Retire</w:t>
      </w:r>
      <w:r w:rsidR="00F418B6">
        <w:t>z</w:t>
      </w:r>
      <w:r w:rsidRPr="00776C13">
        <w:t xml:space="preserve"> </w:t>
      </w:r>
      <w:r w:rsidR="00F418B6">
        <w:t>vos éventuels</w:t>
      </w:r>
      <w:r w:rsidRPr="00776C13">
        <w:t xml:space="preserve"> </w:t>
      </w:r>
      <w:r w:rsidR="00F418B6">
        <w:t>bijoux</w:t>
      </w:r>
      <w:r w:rsidRPr="00776C13">
        <w:t xml:space="preserve"> au niveau du membre plâtré. </w:t>
      </w:r>
    </w:p>
    <w:p w14:paraId="66154D58" w14:textId="767807B8" w:rsidR="00776C13" w:rsidRDefault="00F418B6" w:rsidP="003201B2">
      <w:pPr>
        <w:pStyle w:val="Paragraphedeliste"/>
        <w:numPr>
          <w:ilvl w:val="0"/>
          <w:numId w:val="9"/>
        </w:numPr>
        <w:spacing w:line="283" w:lineRule="auto"/>
        <w:contextualSpacing w:val="0"/>
      </w:pPr>
      <w:r>
        <w:t>La conduite automobile n’est pas autorisée au porteur d’un plâtre ou d’une attelle.</w:t>
      </w:r>
    </w:p>
    <w:p w14:paraId="3C4D7335" w14:textId="77777777" w:rsidR="00F418B6" w:rsidRPr="00A14E0D" w:rsidRDefault="00F418B6" w:rsidP="003201B2">
      <w:pPr>
        <w:pStyle w:val="Paragraphedeliste"/>
        <w:spacing w:line="283" w:lineRule="auto"/>
        <w:ind w:left="720"/>
        <w:contextualSpacing w:val="0"/>
      </w:pPr>
    </w:p>
    <w:p w14:paraId="1DD2F97F" w14:textId="74EF5660" w:rsidR="0020100F" w:rsidRPr="00A14E0D" w:rsidRDefault="00776C13" w:rsidP="003201B2">
      <w:pPr>
        <w:pStyle w:val="Soulign"/>
        <w:spacing w:line="283" w:lineRule="auto"/>
        <w:contextualSpacing w:val="0"/>
      </w:pPr>
      <w:r>
        <w:t xml:space="preserve">Consignes spécifiques </w:t>
      </w:r>
      <w:r w:rsidR="00551275">
        <w:t>- M</w:t>
      </w:r>
      <w:r>
        <w:t>embre supérieur</w:t>
      </w:r>
    </w:p>
    <w:p w14:paraId="59F8508D" w14:textId="2195CE6C" w:rsidR="00776C13" w:rsidRDefault="00776C13" w:rsidP="003201B2">
      <w:pPr>
        <w:pStyle w:val="Paragraphedeliste"/>
        <w:keepNext/>
        <w:keepLines/>
        <w:numPr>
          <w:ilvl w:val="0"/>
          <w:numId w:val="8"/>
        </w:numPr>
        <w:spacing w:before="40" w:line="283" w:lineRule="auto"/>
        <w:contextualSpacing w:val="0"/>
        <w:jc w:val="both"/>
        <w:outlineLvl w:val="1"/>
      </w:pPr>
      <w:r>
        <w:t xml:space="preserve">Mobilisez les articulations </w:t>
      </w:r>
      <w:r w:rsidR="00817CDB">
        <w:t>libres</w:t>
      </w:r>
      <w:r>
        <w:t xml:space="preserve"> (coude, épaule, doigt…)</w:t>
      </w:r>
      <w:r w:rsidR="00F418B6">
        <w:t>.</w:t>
      </w:r>
    </w:p>
    <w:p w14:paraId="7EB85228" w14:textId="7620B5C6" w:rsidR="00776C13" w:rsidRDefault="00817CDB" w:rsidP="003201B2">
      <w:pPr>
        <w:pStyle w:val="Paragraphedeliste"/>
        <w:keepNext/>
        <w:keepLines/>
        <w:numPr>
          <w:ilvl w:val="0"/>
          <w:numId w:val="8"/>
        </w:numPr>
        <w:spacing w:before="40" w:line="283" w:lineRule="auto"/>
        <w:contextualSpacing w:val="0"/>
        <w:jc w:val="both"/>
        <w:outlineLvl w:val="1"/>
      </w:pPr>
      <w:r>
        <w:t xml:space="preserve">Gardez le membre plâtré surélevé le plus souvent possible. </w:t>
      </w:r>
    </w:p>
    <w:p w14:paraId="620F031C" w14:textId="7097A270" w:rsidR="00776C13" w:rsidRDefault="00817CDB" w:rsidP="003201B2">
      <w:pPr>
        <w:pStyle w:val="Paragraphedeliste"/>
        <w:keepNext/>
        <w:keepLines/>
        <w:numPr>
          <w:ilvl w:val="0"/>
          <w:numId w:val="8"/>
        </w:numPr>
        <w:spacing w:before="40" w:line="283" w:lineRule="auto"/>
        <w:contextualSpacing w:val="0"/>
        <w:jc w:val="both"/>
        <w:outlineLvl w:val="1"/>
      </w:pPr>
      <w:r>
        <w:t>Portez</w:t>
      </w:r>
      <w:r w:rsidR="00776C13">
        <w:t xml:space="preserve"> une écharpe pour un meilleur confort</w:t>
      </w:r>
      <w:r w:rsidR="00F418B6">
        <w:t>.</w:t>
      </w:r>
    </w:p>
    <w:p w14:paraId="2C0D8227" w14:textId="77777777" w:rsidR="00776C13" w:rsidRDefault="00776C13" w:rsidP="003201B2">
      <w:pPr>
        <w:keepNext/>
        <w:keepLines/>
        <w:spacing w:before="40" w:line="283" w:lineRule="auto"/>
        <w:contextualSpacing w:val="0"/>
        <w:jc w:val="both"/>
        <w:outlineLvl w:val="1"/>
      </w:pPr>
    </w:p>
    <w:p w14:paraId="3FCFD20E" w14:textId="2FEB3D32" w:rsidR="00776C13" w:rsidRPr="00A14E0D" w:rsidRDefault="00776C13" w:rsidP="003201B2">
      <w:pPr>
        <w:pStyle w:val="Soulign"/>
        <w:spacing w:line="283" w:lineRule="auto"/>
        <w:contextualSpacing w:val="0"/>
      </w:pPr>
      <w:r>
        <w:t xml:space="preserve">Consignes spécifiques </w:t>
      </w:r>
      <w:r w:rsidR="00551275">
        <w:t>- M</w:t>
      </w:r>
      <w:r>
        <w:t>embre inférieur</w:t>
      </w:r>
    </w:p>
    <w:p w14:paraId="5B00084D" w14:textId="34169CE3" w:rsidR="00776C13" w:rsidRDefault="00776C13" w:rsidP="003201B2">
      <w:pPr>
        <w:pStyle w:val="Paragraphedeliste"/>
        <w:keepNext/>
        <w:keepLines/>
        <w:numPr>
          <w:ilvl w:val="0"/>
          <w:numId w:val="10"/>
        </w:numPr>
        <w:spacing w:before="40" w:line="283" w:lineRule="auto"/>
        <w:contextualSpacing w:val="0"/>
        <w:jc w:val="both"/>
        <w:outlineLvl w:val="1"/>
      </w:pPr>
      <w:r>
        <w:t>S</w:t>
      </w:r>
      <w:r w:rsidRPr="00776C13">
        <w:t>uréleve</w:t>
      </w:r>
      <w:r w:rsidR="00F418B6">
        <w:t>z</w:t>
      </w:r>
      <w:r w:rsidRPr="00776C13">
        <w:t xml:space="preserve"> la jambe le plus souvent possible </w:t>
      </w:r>
      <w:r w:rsidR="00817CDB">
        <w:t>(</w:t>
      </w:r>
      <w:r w:rsidRPr="00776C13">
        <w:t>plus haut que la hanche</w:t>
      </w:r>
      <w:r w:rsidR="00817CDB">
        <w:t>)</w:t>
      </w:r>
      <w:r w:rsidRPr="00776C13">
        <w:t xml:space="preserve"> et mobilise</w:t>
      </w:r>
      <w:r w:rsidR="00F418B6">
        <w:t>z</w:t>
      </w:r>
      <w:r w:rsidR="00817CDB">
        <w:t xml:space="preserve"> régulièrement</w:t>
      </w:r>
      <w:r w:rsidRPr="00776C13">
        <w:t xml:space="preserve"> les orteils. </w:t>
      </w:r>
    </w:p>
    <w:p w14:paraId="7E9A44D6" w14:textId="22590CA4" w:rsidR="00776C13" w:rsidRDefault="00F418B6" w:rsidP="003201B2">
      <w:pPr>
        <w:pStyle w:val="Paragraphedeliste"/>
        <w:keepNext/>
        <w:keepLines/>
        <w:numPr>
          <w:ilvl w:val="0"/>
          <w:numId w:val="10"/>
        </w:numPr>
        <w:spacing w:before="40" w:line="283" w:lineRule="auto"/>
        <w:contextualSpacing w:val="0"/>
        <w:jc w:val="both"/>
        <w:outlineLvl w:val="1"/>
      </w:pPr>
      <w:r>
        <w:t>Ne prenez pas appui sur votre jambe car v</w:t>
      </w:r>
      <w:r w:rsidR="00776C13">
        <w:t xml:space="preserve">otre plâtre </w:t>
      </w:r>
      <w:r w:rsidR="00817CDB">
        <w:t>est fragile</w:t>
      </w:r>
      <w:r w:rsidR="00776C13">
        <w:t xml:space="preserve"> ; il ne doit pas être posé au sol. </w:t>
      </w:r>
    </w:p>
    <w:p w14:paraId="0897BA39" w14:textId="2B4B6776" w:rsidR="00776C13" w:rsidRDefault="00776C13" w:rsidP="003201B2">
      <w:pPr>
        <w:pStyle w:val="Paragraphedeliste"/>
        <w:keepNext/>
        <w:keepLines/>
        <w:numPr>
          <w:ilvl w:val="0"/>
          <w:numId w:val="10"/>
        </w:numPr>
        <w:spacing w:before="40" w:line="283" w:lineRule="auto"/>
        <w:contextualSpacing w:val="0"/>
        <w:jc w:val="both"/>
        <w:outlineLvl w:val="1"/>
      </w:pPr>
      <w:r w:rsidRPr="00776C13">
        <w:t>N’hésitez pas à appliquer une poche de glace sous le genou pour diminuer le gonflement et la douleur si besoin.</w:t>
      </w:r>
    </w:p>
    <w:p w14:paraId="4D864FEE" w14:textId="26BA8E2C" w:rsidR="00EB5DF5" w:rsidRDefault="00EB5DF5" w:rsidP="003201B2">
      <w:pPr>
        <w:spacing w:line="283" w:lineRule="auto"/>
        <w:contextualSpacing w:val="0"/>
      </w:pPr>
    </w:p>
    <w:p w14:paraId="56571CE0" w14:textId="66FB9FAE" w:rsidR="003201B2" w:rsidRDefault="00EB5DF5" w:rsidP="003201B2">
      <w:pPr>
        <w:pBdr>
          <w:top w:val="single" w:sz="4" w:space="1" w:color="auto"/>
          <w:left w:val="single" w:sz="4" w:space="4" w:color="auto"/>
          <w:bottom w:val="single" w:sz="4" w:space="1" w:color="auto"/>
        </w:pBdr>
        <w:spacing w:line="283" w:lineRule="auto"/>
        <w:contextualSpacing w:val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278A6B" wp14:editId="3695C2FC">
            <wp:simplePos x="0" y="0"/>
            <wp:positionH relativeFrom="margin">
              <wp:posOffset>0</wp:posOffset>
            </wp:positionH>
            <wp:positionV relativeFrom="paragraph">
              <wp:posOffset>15240</wp:posOffset>
            </wp:positionV>
            <wp:extent cx="153670" cy="252095"/>
            <wp:effectExtent l="0" t="0" r="0" b="0"/>
            <wp:wrapTight wrapText="bothSides">
              <wp:wrapPolygon edited="0">
                <wp:start x="8033" y="0"/>
                <wp:lineTo x="0" y="13058"/>
                <wp:lineTo x="0" y="19587"/>
                <wp:lineTo x="5355" y="19587"/>
                <wp:lineTo x="18744" y="6529"/>
                <wp:lineTo x="18744" y="0"/>
                <wp:lineTo x="8033" y="0"/>
              </wp:wrapPolygon>
            </wp:wrapTight>
            <wp:docPr id="149367694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7694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5DF5">
        <w:rPr>
          <w:b/>
          <w:bCs/>
          <w:color w:val="E16021"/>
        </w:rPr>
        <w:t>Attention</w:t>
      </w:r>
      <w:r>
        <w:t>, s</w:t>
      </w:r>
      <w:r w:rsidR="002C5E67">
        <w:t xml:space="preserve">i </w:t>
      </w:r>
      <w:r>
        <w:t xml:space="preserve">nous vous avons prescrit des </w:t>
      </w:r>
      <w:r w:rsidRPr="003201B2">
        <w:t>anticoagulants</w:t>
      </w:r>
      <w:r>
        <w:t xml:space="preserve">, ne les arrêtez pas sans avis médical ! </w:t>
      </w:r>
    </w:p>
    <w:p w14:paraId="021F9FB5" w14:textId="77777777" w:rsidR="003201B2" w:rsidRPr="003201B2" w:rsidRDefault="003201B2" w:rsidP="003201B2">
      <w:pPr>
        <w:spacing w:line="283" w:lineRule="auto"/>
        <w:contextualSpacing w:val="0"/>
      </w:pPr>
    </w:p>
    <w:p w14:paraId="606FC65E" w14:textId="7B0FC579" w:rsidR="003201B2" w:rsidRDefault="003201B2" w:rsidP="003201B2">
      <w:pPr>
        <w:pStyle w:val="Soulign"/>
        <w:spacing w:line="283" w:lineRule="auto"/>
        <w:contextualSpacing w:val="0"/>
      </w:pPr>
      <w:r>
        <w:t>Présentez-vous aux Urgences si</w:t>
      </w:r>
    </w:p>
    <w:p w14:paraId="5F2C715F" w14:textId="77777777" w:rsidR="003201B2" w:rsidRDefault="003201B2" w:rsidP="003201B2">
      <w:pPr>
        <w:pStyle w:val="Paragraphedeliste"/>
        <w:numPr>
          <w:ilvl w:val="0"/>
          <w:numId w:val="11"/>
        </w:numPr>
        <w:spacing w:line="283" w:lineRule="auto"/>
        <w:contextualSpacing w:val="0"/>
      </w:pPr>
      <w:r w:rsidRPr="003201B2">
        <w:t xml:space="preserve">Vous constatez un changement de </w:t>
      </w:r>
      <w:r w:rsidRPr="003201B2">
        <w:rPr>
          <w:b/>
          <w:bCs/>
        </w:rPr>
        <w:t>couleur</w:t>
      </w:r>
      <w:r w:rsidRPr="003201B2">
        <w:t xml:space="preserve"> aux extrémités (doigt, orteil…). </w:t>
      </w:r>
    </w:p>
    <w:p w14:paraId="0A581717" w14:textId="77777777" w:rsidR="003201B2" w:rsidRDefault="003201B2" w:rsidP="003201B2">
      <w:pPr>
        <w:pStyle w:val="Paragraphedeliste"/>
        <w:numPr>
          <w:ilvl w:val="0"/>
          <w:numId w:val="11"/>
        </w:numPr>
        <w:spacing w:line="283" w:lineRule="auto"/>
        <w:contextualSpacing w:val="0"/>
      </w:pPr>
      <w:r w:rsidRPr="003201B2">
        <w:t xml:space="preserve">Vous ressentez des </w:t>
      </w:r>
      <w:r w:rsidRPr="003201B2">
        <w:rPr>
          <w:b/>
          <w:bCs/>
        </w:rPr>
        <w:t>fourmillements</w:t>
      </w:r>
      <w:r w:rsidRPr="003201B2">
        <w:t xml:space="preserve"> et/ou </w:t>
      </w:r>
      <w:r w:rsidRPr="003201B2">
        <w:rPr>
          <w:b/>
          <w:bCs/>
        </w:rPr>
        <w:t>perte de sensibilité</w:t>
      </w:r>
      <w:r w:rsidRPr="003201B2">
        <w:t xml:space="preserve">. </w:t>
      </w:r>
    </w:p>
    <w:p w14:paraId="57DB3B2F" w14:textId="77777777" w:rsidR="003201B2" w:rsidRDefault="003201B2" w:rsidP="003201B2">
      <w:pPr>
        <w:pStyle w:val="Paragraphedeliste"/>
        <w:numPr>
          <w:ilvl w:val="0"/>
          <w:numId w:val="11"/>
        </w:numPr>
        <w:spacing w:line="283" w:lineRule="auto"/>
        <w:contextualSpacing w:val="0"/>
      </w:pPr>
      <w:r w:rsidRPr="003201B2">
        <w:t xml:space="preserve">Vous présentez un </w:t>
      </w:r>
      <w:r w:rsidRPr="003201B2">
        <w:rPr>
          <w:b/>
          <w:bCs/>
        </w:rPr>
        <w:t>œdème</w:t>
      </w:r>
      <w:r w:rsidRPr="003201B2">
        <w:t>, gonflement douloureux ou sensation de compression</w:t>
      </w:r>
    </w:p>
    <w:p w14:paraId="0DF358B3" w14:textId="77777777" w:rsidR="003201B2" w:rsidRDefault="003201B2" w:rsidP="003201B2">
      <w:pPr>
        <w:pStyle w:val="Paragraphedeliste"/>
        <w:numPr>
          <w:ilvl w:val="0"/>
          <w:numId w:val="11"/>
        </w:numPr>
        <w:spacing w:line="283" w:lineRule="auto"/>
        <w:contextualSpacing w:val="0"/>
      </w:pPr>
      <w:r w:rsidRPr="003201B2">
        <w:t xml:space="preserve">Vous sentez une </w:t>
      </w:r>
      <w:r w:rsidRPr="003201B2">
        <w:rPr>
          <w:b/>
          <w:bCs/>
        </w:rPr>
        <w:t>odeur</w:t>
      </w:r>
      <w:r w:rsidRPr="003201B2">
        <w:t xml:space="preserve"> nauséabonde (risque de plaie sous le plâtre).</w:t>
      </w:r>
    </w:p>
    <w:p w14:paraId="5230D445" w14:textId="0DDDC053" w:rsidR="003201B2" w:rsidRDefault="003201B2" w:rsidP="003201B2">
      <w:pPr>
        <w:pStyle w:val="Paragraphedeliste"/>
        <w:numPr>
          <w:ilvl w:val="0"/>
          <w:numId w:val="11"/>
        </w:numPr>
        <w:spacing w:line="283" w:lineRule="auto"/>
        <w:contextualSpacing w:val="0"/>
      </w:pPr>
      <w:r w:rsidRPr="003201B2">
        <w:t xml:space="preserve">Vous ressentez une </w:t>
      </w:r>
      <w:r w:rsidRPr="003201B2">
        <w:rPr>
          <w:b/>
          <w:bCs/>
        </w:rPr>
        <w:t>douleur</w:t>
      </w:r>
      <w:r w:rsidRPr="003201B2">
        <w:t xml:space="preserve"> </w:t>
      </w:r>
      <w:r w:rsidRPr="003201B2">
        <w:rPr>
          <w:b/>
          <w:bCs/>
        </w:rPr>
        <w:t>vive</w:t>
      </w:r>
      <w:r>
        <w:t xml:space="preserve"> et/ou</w:t>
      </w:r>
      <w:r w:rsidRPr="003201B2">
        <w:t xml:space="preserve"> </w:t>
      </w:r>
      <w:r w:rsidRPr="003201B2">
        <w:rPr>
          <w:b/>
          <w:bCs/>
        </w:rPr>
        <w:t>persistan</w:t>
      </w:r>
      <w:r w:rsidR="006807EC">
        <w:rPr>
          <w:b/>
          <w:bCs/>
        </w:rPr>
        <w:t>t</w:t>
      </w:r>
      <w:r w:rsidRPr="003201B2">
        <w:rPr>
          <w:b/>
          <w:bCs/>
        </w:rPr>
        <w:t>e</w:t>
      </w:r>
      <w:r w:rsidRPr="003201B2">
        <w:t xml:space="preserve"> malgré la prise d’antidouleurs prescrits.</w:t>
      </w:r>
    </w:p>
    <w:p w14:paraId="4C88B24E" w14:textId="77777777" w:rsidR="003201B2" w:rsidRDefault="003201B2" w:rsidP="003201B2">
      <w:pPr>
        <w:pStyle w:val="Paragraphedeliste"/>
        <w:numPr>
          <w:ilvl w:val="0"/>
          <w:numId w:val="11"/>
        </w:numPr>
        <w:spacing w:line="283" w:lineRule="auto"/>
        <w:contextualSpacing w:val="0"/>
      </w:pPr>
      <w:r w:rsidRPr="003201B2">
        <w:t xml:space="preserve">Votre plâtre s’est cassé ou fendu. </w:t>
      </w:r>
    </w:p>
    <w:p w14:paraId="465D9E43" w14:textId="4C924886" w:rsidR="003201B2" w:rsidRDefault="003201B2" w:rsidP="003201B2">
      <w:pPr>
        <w:pStyle w:val="Paragraphedeliste"/>
        <w:numPr>
          <w:ilvl w:val="0"/>
          <w:numId w:val="11"/>
        </w:numPr>
        <w:spacing w:line="283" w:lineRule="auto"/>
        <w:contextualSpacing w:val="0"/>
      </w:pPr>
      <w:r>
        <w:t>Votre plâtre ne vous maintient plus.</w:t>
      </w:r>
    </w:p>
    <w:p w14:paraId="17FCCC1D" w14:textId="1D8EC00D" w:rsidR="003201B2" w:rsidRPr="003201B2" w:rsidRDefault="003201B2" w:rsidP="003C4AF2">
      <w:pPr>
        <w:pStyle w:val="Paragraphedeliste"/>
        <w:numPr>
          <w:ilvl w:val="0"/>
          <w:numId w:val="11"/>
        </w:numPr>
        <w:spacing w:line="283" w:lineRule="auto"/>
        <w:contextualSpacing w:val="0"/>
      </w:pPr>
      <w:r w:rsidRPr="003201B2">
        <w:t>Un objet s’est introduit dans le plâtre</w:t>
      </w:r>
      <w:r>
        <w:t>.</w:t>
      </w:r>
    </w:p>
    <w:sectPr w:rsidR="003201B2" w:rsidRPr="003201B2" w:rsidSect="008414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2127" w:left="993" w:header="567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34A5" w14:textId="77777777" w:rsidR="00A272FF" w:rsidRDefault="00A272FF" w:rsidP="00CF161D">
      <w:r>
        <w:separator/>
      </w:r>
    </w:p>
  </w:endnote>
  <w:endnote w:type="continuationSeparator" w:id="0">
    <w:p w14:paraId="61728198" w14:textId="77777777" w:rsidR="00A272FF" w:rsidRDefault="00A272FF" w:rsidP="00CF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5C0F" w14:textId="77777777" w:rsidR="00CC5E6C" w:rsidRDefault="00CC5E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220" w:type="pct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7"/>
      <w:gridCol w:w="2412"/>
    </w:tblGrid>
    <w:tr w:rsidR="008414CC" w14:paraId="416886AB" w14:textId="77777777" w:rsidTr="008414CC">
      <w:trPr>
        <w:trHeight w:val="1701"/>
      </w:trPr>
      <w:tc>
        <w:tcPr>
          <w:tcW w:w="3836" w:type="pct"/>
          <w:vAlign w:val="center"/>
        </w:tcPr>
        <w:p w14:paraId="7C9E058C" w14:textId="170088B2" w:rsidR="00CF161D" w:rsidRPr="002D46CB" w:rsidRDefault="002D46CB" w:rsidP="00151FBD">
          <w:pPr>
            <w:pStyle w:val="En-tte"/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5F9A45B" wp14:editId="15F312E9">
                <wp:simplePos x="0" y="0"/>
                <wp:positionH relativeFrom="column">
                  <wp:posOffset>4170045</wp:posOffset>
                </wp:positionH>
                <wp:positionV relativeFrom="paragraph">
                  <wp:posOffset>-13970</wp:posOffset>
                </wp:positionV>
                <wp:extent cx="766445" cy="766445"/>
                <wp:effectExtent l="0" t="0" r="0" b="0"/>
                <wp:wrapTight wrapText="bothSides">
                  <wp:wrapPolygon edited="0">
                    <wp:start x="0" y="0"/>
                    <wp:lineTo x="0" y="20938"/>
                    <wp:lineTo x="20938" y="20938"/>
                    <wp:lineTo x="20938" y="0"/>
                    <wp:lineTo x="0" y="0"/>
                  </wp:wrapPolygon>
                </wp:wrapTight>
                <wp:docPr id="1769995863" name="Image 2" descr="Une image contenant motif, carré, Symétrie, conception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995863" name="Image 2" descr="Une image contenant motif, carré, Symétrie, conception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445" cy="766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12DFC7" w14:textId="36F09041" w:rsidR="00151FBD" w:rsidRPr="002D46CB" w:rsidRDefault="00151FBD" w:rsidP="00151FBD">
          <w:pPr>
            <w:pStyle w:val="En-tte"/>
            <w:spacing w:line="240" w:lineRule="auto"/>
            <w:rPr>
              <w:sz w:val="20"/>
              <w:szCs w:val="20"/>
            </w:rPr>
          </w:pPr>
          <w:r w:rsidRPr="002D46CB">
            <w:rPr>
              <w:sz w:val="20"/>
              <w:szCs w:val="20"/>
            </w:rPr>
            <w:t xml:space="preserve">Retrouvez toutes nos recommandations sur notre site internet : </w:t>
          </w:r>
        </w:p>
        <w:p w14:paraId="4547919C" w14:textId="0119C401" w:rsidR="002D46CB" w:rsidRDefault="002D46CB" w:rsidP="002D46CB">
          <w:pPr>
            <w:pStyle w:val="En-tte"/>
            <w:spacing w:line="240" w:lineRule="auto"/>
          </w:pPr>
          <w:hyperlink r:id="rId2" w:history="1">
            <w:r w:rsidRPr="002D46CB">
              <w:rPr>
                <w:rStyle w:val="Lienhypertexte"/>
                <w:sz w:val="20"/>
                <w:szCs w:val="20"/>
              </w:rPr>
              <w:t>https://www.helora.be/hopitaux/services-medicaux/urgences</w:t>
            </w:r>
          </w:hyperlink>
          <w:r w:rsidRPr="002D46CB">
            <w:rPr>
              <w:sz w:val="20"/>
              <w:szCs w:val="20"/>
            </w:rPr>
            <w:t xml:space="preserve"> ou via ce QR code</w:t>
          </w:r>
        </w:p>
      </w:tc>
      <w:tc>
        <w:tcPr>
          <w:tcW w:w="1164" w:type="pct"/>
          <w:vAlign w:val="center"/>
        </w:tcPr>
        <w:p w14:paraId="65A9E2A3" w14:textId="77777777" w:rsidR="00CF161D" w:rsidRDefault="00CF161D" w:rsidP="008414CC">
          <w:pPr>
            <w:pStyle w:val="En-tte"/>
            <w:spacing w:line="240" w:lineRule="auto"/>
            <w:jc w:val="right"/>
          </w:pPr>
          <w:r w:rsidRPr="004C5B92">
            <w:rPr>
              <w:noProof/>
              <w:lang w:val="fr-FR" w:eastAsia="fr-FR"/>
            </w:rPr>
            <w:drawing>
              <wp:inline distT="0" distB="0" distL="0" distR="0" wp14:anchorId="473956AA" wp14:editId="1329BA4F">
                <wp:extent cx="932905" cy="801922"/>
                <wp:effectExtent l="0" t="0" r="635" b="0"/>
                <wp:docPr id="807306279" name="Image 807306279" descr="Une image contenant symbol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8145010" name="Image 2018145010" descr="Une image contenant symbole&#10;&#10;Description générée automatiquement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74" t="14329" r="9176" b="16000"/>
                        <a:stretch/>
                      </pic:blipFill>
                      <pic:spPr bwMode="auto">
                        <a:xfrm>
                          <a:off x="0" y="0"/>
                          <a:ext cx="932905" cy="801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98465E4" w14:textId="1267B68E" w:rsidR="00440B2F" w:rsidRPr="00CF161D" w:rsidRDefault="00440B2F" w:rsidP="00CF161D">
    <w:pPr>
      <w:rPr>
        <w:sz w:val="2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E63E" w14:textId="77777777" w:rsidR="00CC5E6C" w:rsidRDefault="00CC5E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4342" w14:textId="77777777" w:rsidR="00A272FF" w:rsidRDefault="00A272FF" w:rsidP="00CF161D">
      <w:r>
        <w:separator/>
      </w:r>
    </w:p>
  </w:footnote>
  <w:footnote w:type="continuationSeparator" w:id="0">
    <w:p w14:paraId="177B0D7A" w14:textId="77777777" w:rsidR="00A272FF" w:rsidRDefault="00A272FF" w:rsidP="00CF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8028" w14:textId="77777777" w:rsidR="00CC5E6C" w:rsidRDefault="00CC5E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145" w:type="pct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7"/>
      <w:gridCol w:w="2263"/>
    </w:tblGrid>
    <w:tr w:rsidR="00CF161D" w14:paraId="7F6660A9" w14:textId="77777777" w:rsidTr="008414CC">
      <w:tc>
        <w:tcPr>
          <w:tcW w:w="3892" w:type="pct"/>
          <w:vAlign w:val="center"/>
        </w:tcPr>
        <w:p w14:paraId="1B619440" w14:textId="77777777" w:rsidR="00CF161D" w:rsidRDefault="00CF161D" w:rsidP="00CF161D">
          <w:pPr>
            <w:pStyle w:val="En-tte"/>
          </w:pPr>
          <w:r>
            <w:rPr>
              <w:noProof/>
              <w:lang w:val="fr-FR" w:eastAsia="fr-FR"/>
            </w:rPr>
            <w:drawing>
              <wp:inline distT="0" distB="0" distL="0" distR="0" wp14:anchorId="15971FD2" wp14:editId="6A336970">
                <wp:extent cx="2038350" cy="613620"/>
                <wp:effectExtent l="0" t="0" r="0" b="0"/>
                <wp:docPr id="1323026351" name="Image 1323026351" descr="Une image contenant texte, Police, logo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2616569" name="Image 1142616569" descr="Une image contenant texte, Police, logo, Graphique&#10;&#10;Description générée automatiquement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94" t="22563" r="6273" b="14763"/>
                        <a:stretch/>
                      </pic:blipFill>
                      <pic:spPr bwMode="auto">
                        <a:xfrm>
                          <a:off x="0" y="0"/>
                          <a:ext cx="2046129" cy="6159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8" w:type="pct"/>
          <w:vAlign w:val="bottom"/>
        </w:tcPr>
        <w:p w14:paraId="09812A9A" w14:textId="77777777" w:rsidR="00CF161D" w:rsidRDefault="00CF161D" w:rsidP="00CF161D">
          <w:pPr>
            <w:jc w:val="right"/>
            <w:rPr>
              <w:sz w:val="18"/>
              <w:szCs w:val="18"/>
            </w:rPr>
          </w:pPr>
          <w:r w:rsidRPr="00CF161D">
            <w:rPr>
              <w:sz w:val="18"/>
              <w:szCs w:val="18"/>
            </w:rPr>
            <w:t>Référence</w:t>
          </w:r>
        </w:p>
        <w:p w14:paraId="3B4C1722" w14:textId="1D536C01" w:rsidR="00CF161D" w:rsidRPr="00CF161D" w:rsidRDefault="00CF161D" w:rsidP="00CF161D">
          <w:pPr>
            <w:jc w:val="right"/>
            <w:rPr>
              <w:sz w:val="18"/>
              <w:szCs w:val="18"/>
              <w:lang w:val="en-GB"/>
            </w:rPr>
          </w:pPr>
          <w:r w:rsidRPr="00CF161D">
            <w:rPr>
              <w:sz w:val="18"/>
              <w:szCs w:val="18"/>
              <w:lang w:val="en-GB"/>
            </w:rPr>
            <w:t xml:space="preserve">Date </w:t>
          </w:r>
          <w:r w:rsidR="008414CC">
            <w:rPr>
              <w:sz w:val="18"/>
              <w:szCs w:val="18"/>
              <w:lang w:val="en-GB"/>
            </w:rPr>
            <w:t>d’</w:t>
          </w:r>
          <w:r w:rsidR="008414CC" w:rsidRPr="00CF161D">
            <w:rPr>
              <w:sz w:val="18"/>
              <w:szCs w:val="18"/>
              <w:lang w:val="en-GB"/>
            </w:rPr>
            <w:t>application</w:t>
          </w:r>
        </w:p>
        <w:p w14:paraId="71204E3D" w14:textId="77777777" w:rsidR="00CF161D" w:rsidRDefault="00CF161D" w:rsidP="00CF161D">
          <w:pPr>
            <w:jc w:val="right"/>
          </w:pPr>
          <w:r w:rsidRPr="00CF161D">
            <w:rPr>
              <w:sz w:val="18"/>
              <w:szCs w:val="18"/>
            </w:rPr>
            <w:t xml:space="preserve">Page </w:t>
          </w:r>
          <w:r w:rsidRPr="00CF161D">
            <w:rPr>
              <w:sz w:val="18"/>
              <w:szCs w:val="18"/>
            </w:rPr>
            <w:fldChar w:fldCharType="begin"/>
          </w:r>
          <w:r w:rsidRPr="00CF161D">
            <w:rPr>
              <w:sz w:val="18"/>
              <w:szCs w:val="18"/>
            </w:rPr>
            <w:instrText xml:space="preserve"> PAGE  \* Arabic  \* MERGEFORMAT </w:instrText>
          </w:r>
          <w:r w:rsidRPr="00CF161D">
            <w:rPr>
              <w:sz w:val="18"/>
              <w:szCs w:val="18"/>
            </w:rPr>
            <w:fldChar w:fldCharType="separate"/>
          </w:r>
          <w:r w:rsidRPr="00CF161D">
            <w:rPr>
              <w:noProof/>
              <w:sz w:val="18"/>
              <w:szCs w:val="18"/>
            </w:rPr>
            <w:t>1</w:t>
          </w:r>
          <w:r w:rsidRPr="00CF161D">
            <w:rPr>
              <w:sz w:val="18"/>
              <w:szCs w:val="18"/>
            </w:rPr>
            <w:fldChar w:fldCharType="end"/>
          </w:r>
          <w:r w:rsidRPr="00CF161D">
            <w:rPr>
              <w:sz w:val="18"/>
              <w:szCs w:val="18"/>
            </w:rPr>
            <w:t xml:space="preserve"> sur </w:t>
          </w:r>
          <w:r w:rsidRPr="00CF161D">
            <w:rPr>
              <w:sz w:val="18"/>
              <w:szCs w:val="18"/>
            </w:rPr>
            <w:fldChar w:fldCharType="begin"/>
          </w:r>
          <w:r w:rsidRPr="00CF161D">
            <w:rPr>
              <w:sz w:val="18"/>
              <w:szCs w:val="18"/>
            </w:rPr>
            <w:instrText xml:space="preserve"> NUMPAGES  \* Arabic  \* MERGEFORMAT </w:instrText>
          </w:r>
          <w:r w:rsidRPr="00CF161D">
            <w:rPr>
              <w:sz w:val="18"/>
              <w:szCs w:val="18"/>
            </w:rPr>
            <w:fldChar w:fldCharType="separate"/>
          </w:r>
          <w:r w:rsidRPr="00CF161D">
            <w:rPr>
              <w:noProof/>
              <w:sz w:val="18"/>
              <w:szCs w:val="18"/>
            </w:rPr>
            <w:t>1</w:t>
          </w:r>
          <w:r w:rsidRPr="00CF161D">
            <w:rPr>
              <w:noProof/>
              <w:sz w:val="18"/>
              <w:szCs w:val="18"/>
            </w:rPr>
            <w:fldChar w:fldCharType="end"/>
          </w:r>
        </w:p>
      </w:tc>
    </w:tr>
  </w:tbl>
  <w:p w14:paraId="7C2356CB" w14:textId="787881BE" w:rsidR="000E4594" w:rsidRPr="00CF161D" w:rsidRDefault="000E4594" w:rsidP="00CF161D">
    <w:pPr>
      <w:rPr>
        <w:sz w:val="2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26D2" w14:textId="77777777" w:rsidR="00CC5E6C" w:rsidRDefault="00CC5E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739"/>
    <w:multiLevelType w:val="hybridMultilevel"/>
    <w:tmpl w:val="EEEA47B2"/>
    <w:lvl w:ilvl="0" w:tplc="3C283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256"/>
    <w:multiLevelType w:val="hybridMultilevel"/>
    <w:tmpl w:val="B5B2FB0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77114"/>
    <w:multiLevelType w:val="hybridMultilevel"/>
    <w:tmpl w:val="C78E2D1C"/>
    <w:lvl w:ilvl="0" w:tplc="4984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0E23"/>
    <w:multiLevelType w:val="hybridMultilevel"/>
    <w:tmpl w:val="D5B4F5F8"/>
    <w:lvl w:ilvl="0" w:tplc="E47AA09E">
      <w:start w:val="1"/>
      <w:numFmt w:val="decimal"/>
      <w:pStyle w:val="Sous-titre1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15378"/>
    <w:multiLevelType w:val="hybridMultilevel"/>
    <w:tmpl w:val="BC020D9A"/>
    <w:lvl w:ilvl="0" w:tplc="4984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A3BDC"/>
    <w:multiLevelType w:val="hybridMultilevel"/>
    <w:tmpl w:val="EEEA47B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503C"/>
    <w:multiLevelType w:val="hybridMultilevel"/>
    <w:tmpl w:val="BE56628E"/>
    <w:lvl w:ilvl="0" w:tplc="4984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62407"/>
    <w:multiLevelType w:val="hybridMultilevel"/>
    <w:tmpl w:val="EEEA47B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67107"/>
    <w:multiLevelType w:val="hybridMultilevel"/>
    <w:tmpl w:val="6358B5A0"/>
    <w:lvl w:ilvl="0" w:tplc="4984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9075C"/>
    <w:multiLevelType w:val="hybridMultilevel"/>
    <w:tmpl w:val="EEEA47B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F1480"/>
    <w:multiLevelType w:val="hybridMultilevel"/>
    <w:tmpl w:val="EEEA47B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48055">
    <w:abstractNumId w:val="3"/>
  </w:num>
  <w:num w:numId="2" w16cid:durableId="266692608">
    <w:abstractNumId w:val="1"/>
  </w:num>
  <w:num w:numId="3" w16cid:durableId="780299983">
    <w:abstractNumId w:val="0"/>
  </w:num>
  <w:num w:numId="4" w16cid:durableId="797916533">
    <w:abstractNumId w:val="10"/>
  </w:num>
  <w:num w:numId="5" w16cid:durableId="422537321">
    <w:abstractNumId w:val="5"/>
  </w:num>
  <w:num w:numId="6" w16cid:durableId="1439447411">
    <w:abstractNumId w:val="7"/>
  </w:num>
  <w:num w:numId="7" w16cid:durableId="52193590">
    <w:abstractNumId w:val="9"/>
  </w:num>
  <w:num w:numId="8" w16cid:durableId="182059153">
    <w:abstractNumId w:val="8"/>
  </w:num>
  <w:num w:numId="9" w16cid:durableId="204563070">
    <w:abstractNumId w:val="4"/>
  </w:num>
  <w:num w:numId="10" w16cid:durableId="476381507">
    <w:abstractNumId w:val="2"/>
  </w:num>
  <w:num w:numId="11" w16cid:durableId="1745908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8A"/>
    <w:rsid w:val="00022BFD"/>
    <w:rsid w:val="00050809"/>
    <w:rsid w:val="00093BE0"/>
    <w:rsid w:val="000A228E"/>
    <w:rsid w:val="000A7936"/>
    <w:rsid w:val="000B1F53"/>
    <w:rsid w:val="000E1915"/>
    <w:rsid w:val="000E4594"/>
    <w:rsid w:val="000F7364"/>
    <w:rsid w:val="000F7C32"/>
    <w:rsid w:val="001107DF"/>
    <w:rsid w:val="0011524A"/>
    <w:rsid w:val="00127535"/>
    <w:rsid w:val="00130D1A"/>
    <w:rsid w:val="00151FBD"/>
    <w:rsid w:val="0015681A"/>
    <w:rsid w:val="00163B1F"/>
    <w:rsid w:val="001E1D57"/>
    <w:rsid w:val="002000DA"/>
    <w:rsid w:val="0020100F"/>
    <w:rsid w:val="00202DE2"/>
    <w:rsid w:val="00221625"/>
    <w:rsid w:val="0024406F"/>
    <w:rsid w:val="00264ECC"/>
    <w:rsid w:val="0028761E"/>
    <w:rsid w:val="00296FC7"/>
    <w:rsid w:val="002C5E67"/>
    <w:rsid w:val="002D46CB"/>
    <w:rsid w:val="002E0A5A"/>
    <w:rsid w:val="003201B2"/>
    <w:rsid w:val="00320489"/>
    <w:rsid w:val="003329A7"/>
    <w:rsid w:val="0036669D"/>
    <w:rsid w:val="003C5FF2"/>
    <w:rsid w:val="00404272"/>
    <w:rsid w:val="0042533C"/>
    <w:rsid w:val="00432A21"/>
    <w:rsid w:val="00436234"/>
    <w:rsid w:val="00440B2F"/>
    <w:rsid w:val="004444A7"/>
    <w:rsid w:val="004453DC"/>
    <w:rsid w:val="00462111"/>
    <w:rsid w:val="004B6642"/>
    <w:rsid w:val="004F1693"/>
    <w:rsid w:val="00551275"/>
    <w:rsid w:val="005527A4"/>
    <w:rsid w:val="0056376E"/>
    <w:rsid w:val="00576758"/>
    <w:rsid w:val="005B0E9B"/>
    <w:rsid w:val="005B4AA1"/>
    <w:rsid w:val="005B5F73"/>
    <w:rsid w:val="005C0321"/>
    <w:rsid w:val="005C6040"/>
    <w:rsid w:val="005E0303"/>
    <w:rsid w:val="005E4775"/>
    <w:rsid w:val="005F0490"/>
    <w:rsid w:val="00605A5A"/>
    <w:rsid w:val="00607442"/>
    <w:rsid w:val="00664AEE"/>
    <w:rsid w:val="006807EC"/>
    <w:rsid w:val="006D1FC2"/>
    <w:rsid w:val="00741962"/>
    <w:rsid w:val="00772D9E"/>
    <w:rsid w:val="00776C13"/>
    <w:rsid w:val="00795FE0"/>
    <w:rsid w:val="007D714D"/>
    <w:rsid w:val="00817CDB"/>
    <w:rsid w:val="008414CC"/>
    <w:rsid w:val="00845785"/>
    <w:rsid w:val="0086044F"/>
    <w:rsid w:val="008813E7"/>
    <w:rsid w:val="00881B01"/>
    <w:rsid w:val="00882426"/>
    <w:rsid w:val="008D5BEB"/>
    <w:rsid w:val="00907C1A"/>
    <w:rsid w:val="00915F36"/>
    <w:rsid w:val="00924A5E"/>
    <w:rsid w:val="00961A8B"/>
    <w:rsid w:val="009644BA"/>
    <w:rsid w:val="00982F10"/>
    <w:rsid w:val="0098415F"/>
    <w:rsid w:val="009A4561"/>
    <w:rsid w:val="009D1A45"/>
    <w:rsid w:val="009E57E9"/>
    <w:rsid w:val="009F05A0"/>
    <w:rsid w:val="00A1394C"/>
    <w:rsid w:val="00A272FF"/>
    <w:rsid w:val="00A5190E"/>
    <w:rsid w:val="00A61BCF"/>
    <w:rsid w:val="00A67E0B"/>
    <w:rsid w:val="00A75808"/>
    <w:rsid w:val="00A820C2"/>
    <w:rsid w:val="00A84B56"/>
    <w:rsid w:val="00A94D83"/>
    <w:rsid w:val="00AC021C"/>
    <w:rsid w:val="00AD1889"/>
    <w:rsid w:val="00B14EC5"/>
    <w:rsid w:val="00B37276"/>
    <w:rsid w:val="00B51214"/>
    <w:rsid w:val="00B51741"/>
    <w:rsid w:val="00BB08AA"/>
    <w:rsid w:val="00BB2409"/>
    <w:rsid w:val="00BC0AA6"/>
    <w:rsid w:val="00BC76BC"/>
    <w:rsid w:val="00BD0C26"/>
    <w:rsid w:val="00C10A25"/>
    <w:rsid w:val="00C17C95"/>
    <w:rsid w:val="00C34A39"/>
    <w:rsid w:val="00C63352"/>
    <w:rsid w:val="00C6532A"/>
    <w:rsid w:val="00CA5997"/>
    <w:rsid w:val="00CB2371"/>
    <w:rsid w:val="00CB2FC9"/>
    <w:rsid w:val="00CC5E6C"/>
    <w:rsid w:val="00CF161D"/>
    <w:rsid w:val="00D04B2E"/>
    <w:rsid w:val="00D209FC"/>
    <w:rsid w:val="00D2478A"/>
    <w:rsid w:val="00D3479B"/>
    <w:rsid w:val="00D824CC"/>
    <w:rsid w:val="00D8791F"/>
    <w:rsid w:val="00D9188A"/>
    <w:rsid w:val="00DE1DED"/>
    <w:rsid w:val="00DE5733"/>
    <w:rsid w:val="00E1350E"/>
    <w:rsid w:val="00E733DD"/>
    <w:rsid w:val="00E87F1C"/>
    <w:rsid w:val="00EB5DF5"/>
    <w:rsid w:val="00EF657E"/>
    <w:rsid w:val="00F01A60"/>
    <w:rsid w:val="00F418B6"/>
    <w:rsid w:val="00F43BFE"/>
    <w:rsid w:val="00F60440"/>
    <w:rsid w:val="00F633CA"/>
    <w:rsid w:val="00FD2FE2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80199"/>
  <w15:docId w15:val="{9514ABBA-B119-4B9E-AA64-AFD233E5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1A"/>
    <w:pPr>
      <w:spacing w:line="312" w:lineRule="auto"/>
      <w:contextualSpacing/>
    </w:pPr>
    <w:rPr>
      <w:rFonts w:ascii="Arial" w:eastAsiaTheme="minorHAnsi" w:hAnsi="Arial" w:cs="Times New Roman (Corps CS)"/>
      <w:sz w:val="22"/>
      <w:szCs w:val="22"/>
      <w:lang w:val="fr-BE" w:eastAsia="en-US"/>
    </w:rPr>
  </w:style>
  <w:style w:type="paragraph" w:styleId="Titre1">
    <w:name w:val="heading 1"/>
    <w:aliases w:val="Gros titre"/>
    <w:basedOn w:val="Normal"/>
    <w:next w:val="Normal"/>
    <w:link w:val="Titre1Car"/>
    <w:uiPriority w:val="9"/>
    <w:qFormat/>
    <w:rsid w:val="0020100F"/>
    <w:pPr>
      <w:keepNext/>
      <w:keepLines/>
      <w:pBdr>
        <w:top w:val="single" w:sz="4" w:space="2" w:color="auto"/>
        <w:bottom w:val="single" w:sz="4" w:space="3" w:color="auto"/>
      </w:pBdr>
      <w:spacing w:before="300" w:after="100" w:line="560" w:lineRule="exact"/>
      <w:outlineLvl w:val="0"/>
    </w:pPr>
    <w:rPr>
      <w:rFonts w:eastAsiaTheme="majorEastAsia" w:cs="Times New Roman (Titres CS)"/>
      <w:b/>
      <w:color w:val="009E99"/>
      <w:sz w:val="4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1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"/>
    <w:unhideWhenUsed/>
    <w:rsid w:val="00D247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"/>
    <w:rsid w:val="00D2478A"/>
  </w:style>
  <w:style w:type="paragraph" w:styleId="Pieddepage">
    <w:name w:val="footer"/>
    <w:basedOn w:val="Normal"/>
    <w:link w:val="PieddepageCar"/>
    <w:uiPriority w:val="99"/>
    <w:unhideWhenUsed/>
    <w:rsid w:val="00D247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478A"/>
  </w:style>
  <w:style w:type="paragraph" w:styleId="Textedebulles">
    <w:name w:val="Balloon Text"/>
    <w:basedOn w:val="Normal"/>
    <w:link w:val="TextedebullesCar"/>
    <w:uiPriority w:val="99"/>
    <w:semiHidden/>
    <w:unhideWhenUsed/>
    <w:rsid w:val="00D2478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78A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64AEE"/>
    <w:rPr>
      <w:color w:val="0000FF"/>
      <w:u w:val="single"/>
    </w:rPr>
  </w:style>
  <w:style w:type="paragraph" w:customStyle="1" w:styleId="Contact">
    <w:name w:val="Contact"/>
    <w:basedOn w:val="Normal"/>
    <w:uiPriority w:val="99"/>
    <w:rsid w:val="00432A21"/>
    <w:pPr>
      <w:suppressAutoHyphens/>
      <w:autoSpaceDE w:val="0"/>
      <w:autoSpaceDN w:val="0"/>
      <w:adjustRightInd w:val="0"/>
      <w:spacing w:after="283" w:line="220" w:lineRule="atLeast"/>
      <w:textAlignment w:val="center"/>
    </w:pPr>
    <w:rPr>
      <w:rFonts w:ascii="Gotham Rounded Book" w:hAnsi="Gotham Rounded Book" w:cs="Gotham Rounded Book"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72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59"/>
    <w:rsid w:val="0020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Gros titre Car"/>
    <w:basedOn w:val="Policepardfaut"/>
    <w:link w:val="Titre1"/>
    <w:uiPriority w:val="9"/>
    <w:rsid w:val="0020100F"/>
    <w:rPr>
      <w:rFonts w:ascii="Arial" w:eastAsiaTheme="majorEastAsia" w:hAnsi="Arial" w:cs="Times New Roman (Titres CS)"/>
      <w:b/>
      <w:color w:val="009E99"/>
      <w:sz w:val="48"/>
      <w:szCs w:val="32"/>
      <w:lang w:val="fr-BE"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20100F"/>
  </w:style>
  <w:style w:type="character" w:customStyle="1" w:styleId="ParagraphedelisteCar">
    <w:name w:val="Paragraphe de liste Car"/>
    <w:basedOn w:val="Policepardfaut"/>
    <w:link w:val="Paragraphedeliste"/>
    <w:uiPriority w:val="34"/>
    <w:rsid w:val="0020100F"/>
    <w:rPr>
      <w:rFonts w:ascii="Arial" w:eastAsiaTheme="minorHAnsi" w:hAnsi="Arial" w:cs="Times New Roman (Corps CS)"/>
      <w:sz w:val="22"/>
      <w:szCs w:val="22"/>
      <w:lang w:val="fr-BE" w:eastAsia="en-US"/>
    </w:rPr>
  </w:style>
  <w:style w:type="paragraph" w:customStyle="1" w:styleId="Soulign">
    <w:name w:val="Souligné"/>
    <w:basedOn w:val="Normal"/>
    <w:link w:val="SoulignCar"/>
    <w:qFormat/>
    <w:rsid w:val="0020100F"/>
    <w:pPr>
      <w:shd w:val="clear" w:color="auto" w:fill="009E99"/>
      <w:spacing w:after="160" w:line="259" w:lineRule="auto"/>
    </w:pPr>
    <w:rPr>
      <w:b/>
      <w:color w:val="FFFFFF" w:themeColor="background1"/>
      <w:sz w:val="28"/>
    </w:rPr>
  </w:style>
  <w:style w:type="character" w:customStyle="1" w:styleId="SoulignCar">
    <w:name w:val="Souligné Car"/>
    <w:basedOn w:val="Policepardfaut"/>
    <w:link w:val="Soulign"/>
    <w:rsid w:val="0020100F"/>
    <w:rPr>
      <w:rFonts w:ascii="Arial" w:eastAsiaTheme="minorHAnsi" w:hAnsi="Arial" w:cs="Times New Roman (Corps CS)"/>
      <w:b/>
      <w:color w:val="FFFFFF" w:themeColor="background1"/>
      <w:sz w:val="28"/>
      <w:szCs w:val="22"/>
      <w:shd w:val="clear" w:color="auto" w:fill="009E99"/>
      <w:lang w:eastAsia="en-US"/>
    </w:rPr>
  </w:style>
  <w:style w:type="paragraph" w:customStyle="1" w:styleId="Sous-titre1">
    <w:name w:val="Sous-titre 1"/>
    <w:basedOn w:val="Titre2"/>
    <w:link w:val="Sous-titre1Car"/>
    <w:qFormat/>
    <w:rsid w:val="0020100F"/>
    <w:pPr>
      <w:numPr>
        <w:numId w:val="1"/>
      </w:numPr>
      <w:jc w:val="both"/>
    </w:pPr>
    <w:rPr>
      <w:rFonts w:ascii="Arial" w:hAnsi="Arial"/>
      <w:b/>
      <w:color w:val="044550"/>
      <w:sz w:val="28"/>
    </w:rPr>
  </w:style>
  <w:style w:type="character" w:customStyle="1" w:styleId="Sous-titre1Car">
    <w:name w:val="Sous-titre 1 Car"/>
    <w:basedOn w:val="Policepardfaut"/>
    <w:link w:val="Sous-titre1"/>
    <w:rsid w:val="0020100F"/>
    <w:rPr>
      <w:rFonts w:ascii="Arial" w:eastAsiaTheme="majorEastAsia" w:hAnsi="Arial" w:cstheme="majorBidi"/>
      <w:b/>
      <w:color w:val="044550"/>
      <w:sz w:val="28"/>
      <w:szCs w:val="26"/>
      <w:lang w:val="fr-BE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201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itres">
    <w:name w:val="Titres"/>
    <w:link w:val="TitresCar"/>
    <w:qFormat/>
    <w:rsid w:val="0020100F"/>
    <w:pPr>
      <w:spacing w:after="160" w:line="259" w:lineRule="auto"/>
    </w:pPr>
    <w:rPr>
      <w:rFonts w:ascii="Arial" w:eastAsiaTheme="minorHAnsi" w:hAnsi="Arial" w:cs="Times New Roman (Corps CS)"/>
      <w:b/>
      <w:color w:val="009E99"/>
      <w:sz w:val="28"/>
      <w:szCs w:val="22"/>
      <w:lang w:eastAsia="en-US"/>
    </w:rPr>
  </w:style>
  <w:style w:type="character" w:customStyle="1" w:styleId="TitresCar">
    <w:name w:val="Titres Car"/>
    <w:basedOn w:val="Policepardfaut"/>
    <w:link w:val="Titres"/>
    <w:rsid w:val="0020100F"/>
    <w:rPr>
      <w:rFonts w:ascii="Arial" w:eastAsiaTheme="minorHAnsi" w:hAnsi="Arial" w:cs="Times New Roman (Corps CS)"/>
      <w:b/>
      <w:color w:val="009E99"/>
      <w:sz w:val="28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D4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www.helora.be/hopitaux/services-medicaux/urgences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/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Bertrand</dc:creator>
  <cp:lastModifiedBy>BROHEE France</cp:lastModifiedBy>
  <cp:revision>3</cp:revision>
  <cp:lastPrinted>2023-07-10T09:23:00Z</cp:lastPrinted>
  <dcterms:created xsi:type="dcterms:W3CDTF">2025-10-31T15:09:00Z</dcterms:created>
  <dcterms:modified xsi:type="dcterms:W3CDTF">2025-10-31T15:11:00Z</dcterms:modified>
</cp:coreProperties>
</file>